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AEC" w:rsidRDefault="00FE4AEC" w:rsidP="00FE4AEC">
      <w:pPr>
        <w:autoSpaceDE w:val="0"/>
        <w:autoSpaceDN w:val="0"/>
        <w:adjustRightInd w:val="0"/>
        <w:spacing w:after="0"/>
        <w:ind w:left="5040" w:firstLine="720"/>
        <w:rPr>
          <w:rFonts w:ascii="CenturyGothic-BoldItalic" w:hAnsi="CenturyGothic-BoldItalic" w:cs="CenturyGothic-BoldItalic"/>
          <w:b/>
          <w:bCs/>
          <w:i/>
          <w:iCs/>
          <w:color w:val="99D5C1"/>
          <w:sz w:val="72"/>
          <w:szCs w:val="72"/>
        </w:rPr>
      </w:pPr>
      <w:bookmarkStart w:id="0" w:name="_GoBack"/>
      <w:r w:rsidRPr="00FE4AEC">
        <w:rPr>
          <w:noProof/>
          <w:sz w:val="72"/>
          <w:szCs w:val="7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-50800</wp:posOffset>
            </wp:positionV>
            <wp:extent cx="7410450" cy="4812218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81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enturyGothic-BoldItalic" w:hAnsi="CenturyGothic-BoldItalic" w:cs="CenturyGothic-BoldItalic"/>
          <w:b/>
          <w:bCs/>
          <w:i/>
          <w:iCs/>
          <w:color w:val="99D5C1"/>
          <w:sz w:val="72"/>
          <w:szCs w:val="72"/>
        </w:rPr>
        <w:t xml:space="preserve"> </w:t>
      </w:r>
    </w:p>
    <w:p w:rsidR="00FE4AEC" w:rsidRPr="00FE4AEC" w:rsidRDefault="00FE4AEC" w:rsidP="00FE4AEC">
      <w:pPr>
        <w:autoSpaceDE w:val="0"/>
        <w:autoSpaceDN w:val="0"/>
        <w:adjustRightInd w:val="0"/>
        <w:spacing w:after="0"/>
        <w:ind w:left="5040" w:firstLine="720"/>
        <w:rPr>
          <w:rFonts w:ascii="CenturyGothic-BoldItalic" w:hAnsi="CenturyGothic-BoldItalic" w:cs="CenturyGothic-BoldItalic"/>
          <w:b/>
          <w:bCs/>
          <w:i/>
          <w:iCs/>
          <w:color w:val="99D5C1"/>
          <w:sz w:val="72"/>
          <w:szCs w:val="72"/>
        </w:rPr>
      </w:pPr>
      <w:proofErr w:type="spellStart"/>
      <w:r w:rsidRPr="00FE4AEC">
        <w:rPr>
          <w:rFonts w:ascii="CenturyGothic-BoldItalic" w:hAnsi="CenturyGothic-BoldItalic" w:cs="CenturyGothic-BoldItalic"/>
          <w:b/>
          <w:bCs/>
          <w:i/>
          <w:iCs/>
          <w:color w:val="99D5C1"/>
          <w:sz w:val="72"/>
          <w:szCs w:val="72"/>
        </w:rPr>
        <w:t>Ya’ll</w:t>
      </w:r>
      <w:proofErr w:type="spellEnd"/>
      <w:r w:rsidRPr="00FE4AEC">
        <w:rPr>
          <w:rFonts w:ascii="CenturyGothic-BoldItalic" w:hAnsi="CenturyGothic-BoldItalic" w:cs="CenturyGothic-BoldItalic"/>
          <w:b/>
          <w:bCs/>
          <w:i/>
          <w:iCs/>
          <w:color w:val="99D5C1"/>
          <w:sz w:val="72"/>
          <w:szCs w:val="72"/>
        </w:rPr>
        <w:t>...</w:t>
      </w:r>
    </w:p>
    <w:p w:rsidR="00FE4AEC" w:rsidRPr="00FE4AEC" w:rsidRDefault="00FE4AEC" w:rsidP="00FE4AEC">
      <w:pPr>
        <w:autoSpaceDE w:val="0"/>
        <w:autoSpaceDN w:val="0"/>
        <w:adjustRightInd w:val="0"/>
        <w:spacing w:after="0"/>
        <w:ind w:left="5760" w:firstLine="720"/>
        <w:rPr>
          <w:rFonts w:ascii="CenturyGothic-BoldItalic" w:hAnsi="CenturyGothic-BoldItalic" w:cs="CenturyGothic-BoldItalic"/>
          <w:b/>
          <w:bCs/>
          <w:i/>
          <w:iCs/>
          <w:color w:val="99D5C1"/>
          <w:sz w:val="72"/>
          <w:szCs w:val="72"/>
        </w:rPr>
      </w:pPr>
      <w:proofErr w:type="gramStart"/>
      <w:r w:rsidRPr="00FE4AEC">
        <w:rPr>
          <w:rFonts w:ascii="CenturyGothic-BoldItalic" w:hAnsi="CenturyGothic-BoldItalic" w:cs="CenturyGothic-BoldItalic"/>
          <w:b/>
          <w:bCs/>
          <w:i/>
          <w:iCs/>
          <w:color w:val="99D5C1"/>
          <w:sz w:val="72"/>
          <w:szCs w:val="72"/>
        </w:rPr>
        <w:t>it’s</w:t>
      </w:r>
      <w:proofErr w:type="gramEnd"/>
    </w:p>
    <w:p w:rsidR="00FE4AEC" w:rsidRPr="00FE4AEC" w:rsidRDefault="00FE4AEC" w:rsidP="006324F8">
      <w:pPr>
        <w:autoSpaceDE w:val="0"/>
        <w:autoSpaceDN w:val="0"/>
        <w:adjustRightInd w:val="0"/>
        <w:spacing w:after="0"/>
        <w:ind w:left="6480" w:firstLine="720"/>
        <w:rPr>
          <w:rFonts w:ascii="CenturyGothic-BoldItalic" w:hAnsi="CenturyGothic-BoldItalic" w:cs="CenturyGothic-BoldItalic"/>
          <w:b/>
          <w:bCs/>
          <w:i/>
          <w:iCs/>
          <w:color w:val="99D5C1"/>
          <w:sz w:val="72"/>
          <w:szCs w:val="72"/>
        </w:rPr>
      </w:pPr>
      <w:r w:rsidRPr="00FE4AEC">
        <w:rPr>
          <w:rFonts w:ascii="CenturyGothic-BoldItalic" w:hAnsi="CenturyGothic-BoldItalic" w:cs="CenturyGothic-BoldItalic"/>
          <w:b/>
          <w:bCs/>
          <w:i/>
          <w:iCs/>
          <w:color w:val="99D5C1"/>
          <w:sz w:val="72"/>
          <w:szCs w:val="72"/>
        </w:rPr>
        <w:t>Mystery</w:t>
      </w:r>
    </w:p>
    <w:p w:rsidR="00FE4AEC" w:rsidRPr="00FE4AEC" w:rsidRDefault="00FE4AEC" w:rsidP="006324F8">
      <w:pPr>
        <w:autoSpaceDE w:val="0"/>
        <w:autoSpaceDN w:val="0"/>
        <w:adjustRightInd w:val="0"/>
        <w:spacing w:after="0"/>
        <w:ind w:left="7200" w:firstLine="720"/>
        <w:rPr>
          <w:rFonts w:ascii="CenturyGothic-BoldItalic" w:hAnsi="CenturyGothic-BoldItalic" w:cs="CenturyGothic-BoldItalic"/>
          <w:b/>
          <w:bCs/>
          <w:i/>
          <w:iCs/>
          <w:color w:val="99D5C1"/>
          <w:sz w:val="72"/>
          <w:szCs w:val="72"/>
        </w:rPr>
      </w:pPr>
      <w:r w:rsidRPr="00FE4AEC">
        <w:rPr>
          <w:rFonts w:ascii="CenturyGothic-BoldItalic" w:hAnsi="CenturyGothic-BoldItalic" w:cs="CenturyGothic-BoldItalic"/>
          <w:b/>
          <w:bCs/>
          <w:i/>
          <w:iCs/>
          <w:color w:val="99D5C1"/>
          <w:sz w:val="72"/>
          <w:szCs w:val="72"/>
        </w:rPr>
        <w:t>Tour</w:t>
      </w:r>
    </w:p>
    <w:p w:rsidR="003D0174" w:rsidRDefault="00FE4AEC" w:rsidP="006324F8">
      <w:pPr>
        <w:ind w:left="7920" w:firstLine="720"/>
        <w:rPr>
          <w:rFonts w:ascii="CenturyGothic-BoldItalic" w:hAnsi="CenturyGothic-BoldItalic" w:cs="CenturyGothic-BoldItalic"/>
          <w:b/>
          <w:bCs/>
          <w:i/>
          <w:iCs/>
          <w:color w:val="99D5C1"/>
          <w:sz w:val="113"/>
          <w:szCs w:val="113"/>
        </w:rPr>
      </w:pPr>
      <w:r w:rsidRPr="00FE4AEC">
        <w:rPr>
          <w:rFonts w:ascii="CenturyGothic-BoldItalic" w:hAnsi="CenturyGothic-BoldItalic" w:cs="CenturyGothic-BoldItalic"/>
          <w:b/>
          <w:bCs/>
          <w:i/>
          <w:iCs/>
          <w:color w:val="99D5C1"/>
          <w:sz w:val="72"/>
          <w:szCs w:val="72"/>
        </w:rPr>
        <w:t>Time</w:t>
      </w:r>
    </w:p>
    <w:p w:rsidR="00FE4AEC" w:rsidRDefault="00FE4AEC" w:rsidP="00FE4AEC">
      <w:pPr>
        <w:ind w:left="5040"/>
        <w:rPr>
          <w:rFonts w:ascii="CenturyGothic-Bold" w:hAnsi="CenturyGothic-Bold" w:cs="CenturyGothic-Bold"/>
          <w:b/>
          <w:bCs/>
          <w:color w:val="FFFFFF"/>
          <w:sz w:val="40"/>
          <w:szCs w:val="40"/>
        </w:rPr>
      </w:pPr>
      <w:r>
        <w:rPr>
          <w:rFonts w:ascii="CenturyGothic-Bold" w:hAnsi="CenturyGothic-Bold" w:cs="CenturyGothic-Bold"/>
          <w:b/>
          <w:bCs/>
          <w:color w:val="FFFFFF"/>
          <w:sz w:val="40"/>
          <w:szCs w:val="40"/>
        </w:rPr>
        <w:t xml:space="preserve">      </w:t>
      </w:r>
    </w:p>
    <w:p w:rsidR="00FE4AEC" w:rsidRDefault="00FE4AEC" w:rsidP="00FE4AEC">
      <w:pPr>
        <w:ind w:left="5040"/>
        <w:rPr>
          <w:rFonts w:ascii="CenturyGothic-Bold" w:hAnsi="CenturyGothic-Bold" w:cs="CenturyGothic-Bold"/>
          <w:b/>
          <w:bCs/>
          <w:color w:val="FFFFFF"/>
          <w:sz w:val="40"/>
          <w:szCs w:val="40"/>
        </w:rPr>
      </w:pPr>
      <w:r>
        <w:rPr>
          <w:rFonts w:ascii="CenturyGothic-Bold" w:hAnsi="CenturyGothic-Bold" w:cs="CenturyGothic-Bold"/>
          <w:b/>
          <w:bCs/>
          <w:color w:val="FFFFFF"/>
          <w:sz w:val="40"/>
          <w:szCs w:val="40"/>
        </w:rPr>
        <w:t xml:space="preserve">      </w:t>
      </w:r>
    </w:p>
    <w:p w:rsidR="00FE4AEC" w:rsidRDefault="00FE4AEC" w:rsidP="00FE4AEC">
      <w:pPr>
        <w:ind w:left="2880" w:firstLine="720"/>
        <w:rPr>
          <w:rFonts w:ascii="CenturyGothic-Bold" w:hAnsi="CenturyGothic-Bold" w:cs="CenturyGothic-Bold"/>
          <w:b/>
          <w:bCs/>
          <w:color w:val="FFFFFF"/>
          <w:sz w:val="40"/>
          <w:szCs w:val="40"/>
        </w:rPr>
      </w:pPr>
      <w:r>
        <w:rPr>
          <w:rFonts w:ascii="CenturyGothic-Bold" w:hAnsi="CenturyGothic-Bold" w:cs="CenturyGothic-Bold"/>
          <w:b/>
          <w:bCs/>
          <w:color w:val="FFFFFF"/>
          <w:sz w:val="40"/>
          <w:szCs w:val="40"/>
        </w:rPr>
        <w:t xml:space="preserve">                 </w:t>
      </w:r>
      <w:r w:rsidR="006324F8">
        <w:rPr>
          <w:rFonts w:ascii="CenturyGothic-Bold" w:hAnsi="CenturyGothic-Bold" w:cs="CenturyGothic-Bold"/>
          <w:b/>
          <w:bCs/>
          <w:color w:val="FFFFFF"/>
          <w:sz w:val="40"/>
          <w:szCs w:val="40"/>
        </w:rPr>
        <w:tab/>
      </w:r>
      <w:r w:rsidR="006324F8">
        <w:rPr>
          <w:rFonts w:ascii="CenturyGothic-Bold" w:hAnsi="CenturyGothic-Bold" w:cs="CenturyGothic-Bold"/>
          <w:b/>
          <w:bCs/>
          <w:color w:val="FFFFFF"/>
          <w:sz w:val="40"/>
          <w:szCs w:val="40"/>
        </w:rPr>
        <w:tab/>
      </w:r>
      <w:r>
        <w:rPr>
          <w:rFonts w:ascii="CenturyGothic-Bold" w:hAnsi="CenturyGothic-Bold" w:cs="CenturyGothic-Bold"/>
          <w:b/>
          <w:bCs/>
          <w:color w:val="FFFFFF"/>
          <w:sz w:val="40"/>
          <w:szCs w:val="40"/>
        </w:rPr>
        <w:t xml:space="preserve">  August 18-21, 2020</w:t>
      </w:r>
    </w:p>
    <w:p w:rsidR="00FE4AEC" w:rsidRDefault="00FE4AEC" w:rsidP="00FE4AEC">
      <w:pPr>
        <w:rPr>
          <w:rFonts w:asciiTheme="minorHAnsi" w:hAnsiTheme="minorHAnsi" w:cstheme="minorHAnsi"/>
          <w:b/>
          <w:bCs/>
          <w:i/>
          <w:iCs/>
          <w:color w:val="830025"/>
          <w:sz w:val="28"/>
          <w:szCs w:val="28"/>
        </w:rPr>
      </w:pPr>
    </w:p>
    <w:p w:rsidR="00FE4AEC" w:rsidRPr="00FE4AEC" w:rsidRDefault="00FE4AEC" w:rsidP="006324F8">
      <w:pPr>
        <w:jc w:val="center"/>
        <w:rPr>
          <w:rFonts w:asciiTheme="minorHAnsi" w:hAnsiTheme="minorHAnsi" w:cstheme="minorHAnsi"/>
          <w:b/>
          <w:bCs/>
          <w:i/>
          <w:iCs/>
          <w:color w:val="830025"/>
          <w:sz w:val="28"/>
          <w:szCs w:val="28"/>
        </w:rPr>
      </w:pPr>
      <w:r w:rsidRPr="00FE4AEC">
        <w:rPr>
          <w:rFonts w:asciiTheme="minorHAnsi" w:hAnsiTheme="minorHAnsi" w:cstheme="minorHAnsi"/>
          <w:b/>
          <w:bCs/>
          <w:i/>
          <w:iCs/>
          <w:color w:val="830025"/>
          <w:sz w:val="28"/>
          <w:szCs w:val="28"/>
        </w:rPr>
        <w:t>Howdy partner!</w:t>
      </w:r>
    </w:p>
    <w:p w:rsidR="00FE4AEC" w:rsidRPr="00FE4AEC" w:rsidRDefault="00FE4AEC" w:rsidP="006324F8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FE4AEC">
        <w:rPr>
          <w:rFonts w:asciiTheme="minorHAnsi" w:hAnsiTheme="minorHAnsi" w:cstheme="minorHAnsi"/>
          <w:color w:val="000000"/>
          <w:sz w:val="28"/>
          <w:szCs w:val="28"/>
        </w:rPr>
        <w:t>It is time to channel your inner cowboy, find a pair of boots and</w:t>
      </w:r>
      <w:r w:rsidR="006324F8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FE4AEC">
        <w:rPr>
          <w:rFonts w:asciiTheme="minorHAnsi" w:hAnsiTheme="minorHAnsi" w:cstheme="minorHAnsi"/>
          <w:color w:val="000000"/>
          <w:sz w:val="28"/>
          <w:szCs w:val="28"/>
        </w:rPr>
        <w:t xml:space="preserve">get ready for a </w:t>
      </w:r>
      <w:proofErr w:type="spellStart"/>
      <w:r w:rsidRPr="00FE4AEC">
        <w:rPr>
          <w:rFonts w:asciiTheme="minorHAnsi" w:hAnsiTheme="minorHAnsi" w:cstheme="minorHAnsi"/>
          <w:color w:val="000000"/>
          <w:sz w:val="28"/>
          <w:szCs w:val="28"/>
        </w:rPr>
        <w:t>rootin</w:t>
      </w:r>
      <w:proofErr w:type="spellEnd"/>
      <w:r w:rsidRPr="00FE4AEC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FE4AEC">
        <w:rPr>
          <w:rFonts w:asciiTheme="minorHAnsi" w:hAnsiTheme="minorHAnsi" w:cstheme="minorHAnsi"/>
          <w:color w:val="000000"/>
          <w:sz w:val="28"/>
          <w:szCs w:val="28"/>
        </w:rPr>
        <w:t>tootin</w:t>
      </w:r>
      <w:proofErr w:type="spellEnd"/>
      <w:r w:rsidRPr="00FE4AEC">
        <w:rPr>
          <w:rFonts w:asciiTheme="minorHAnsi" w:hAnsiTheme="minorHAnsi" w:cstheme="minorHAnsi"/>
          <w:color w:val="000000"/>
          <w:sz w:val="28"/>
          <w:szCs w:val="28"/>
        </w:rPr>
        <w:t xml:space="preserve"> time!</w:t>
      </w:r>
    </w:p>
    <w:p w:rsidR="00FE4AEC" w:rsidRDefault="00FE4AEC" w:rsidP="006324F8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</w:p>
    <w:p w:rsidR="00FE4AEC" w:rsidRPr="00FE4AEC" w:rsidRDefault="00FE4AEC" w:rsidP="006324F8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FE4AEC">
        <w:rPr>
          <w:rFonts w:asciiTheme="minorHAnsi" w:hAnsiTheme="minorHAnsi" w:cstheme="minorHAnsi"/>
          <w:color w:val="000000"/>
          <w:sz w:val="28"/>
          <w:szCs w:val="28"/>
        </w:rPr>
        <w:t>This exciting tour has a blend of authentic Western cowboys,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FE4AEC">
        <w:rPr>
          <w:rFonts w:asciiTheme="minorHAnsi" w:hAnsiTheme="minorHAnsi" w:cstheme="minorHAnsi"/>
          <w:color w:val="000000"/>
          <w:sz w:val="28"/>
          <w:szCs w:val="28"/>
        </w:rPr>
        <w:t>songs, musicals, feasts, famous TV personalities, native culture,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FE4AEC">
        <w:rPr>
          <w:rFonts w:asciiTheme="minorHAnsi" w:hAnsiTheme="minorHAnsi" w:cstheme="minorHAnsi"/>
          <w:color w:val="000000"/>
          <w:sz w:val="28"/>
          <w:szCs w:val="28"/>
        </w:rPr>
        <w:t>storytelling, western heritage and much more.</w:t>
      </w:r>
    </w:p>
    <w:p w:rsidR="00FE4AEC" w:rsidRDefault="00FE4AEC" w:rsidP="006324F8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</w:pPr>
    </w:p>
    <w:p w:rsidR="00FE4AEC" w:rsidRPr="00FE4AEC" w:rsidRDefault="00FE4AEC" w:rsidP="006324F8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</w:pPr>
      <w:r w:rsidRPr="00FE4AEC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  <w:t>Head ’</w:t>
      </w:r>
      <w:proofErr w:type="spellStart"/>
      <w:r w:rsidRPr="00FE4AEC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  <w:t>em</w:t>
      </w:r>
      <w:proofErr w:type="spellEnd"/>
      <w:r w:rsidRPr="00FE4AEC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  <w:t xml:space="preserve"> up and move ’</w:t>
      </w:r>
      <w:proofErr w:type="spellStart"/>
      <w:r w:rsidRPr="00FE4AEC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  <w:t>em</w:t>
      </w:r>
      <w:proofErr w:type="spellEnd"/>
      <w:r w:rsidRPr="00FE4AEC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  <w:t xml:space="preserve"> out so you don’t miss out on this</w:t>
      </w:r>
      <w:r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  <w:t xml:space="preserve"> </w:t>
      </w:r>
      <w:r w:rsidRPr="00FE4AEC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  <w:t>exceptional Western adventure!</w:t>
      </w:r>
    </w:p>
    <w:p w:rsidR="006324F8" w:rsidRDefault="006324F8" w:rsidP="006324F8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color w:val="830025"/>
          <w:sz w:val="28"/>
          <w:szCs w:val="28"/>
        </w:rPr>
      </w:pPr>
    </w:p>
    <w:p w:rsidR="006324F8" w:rsidRDefault="006324F8" w:rsidP="006324F8">
      <w:pPr>
        <w:jc w:val="center"/>
        <w:rPr>
          <w:rFonts w:asciiTheme="minorHAnsi" w:hAnsiTheme="minorHAnsi" w:cstheme="minorHAnsi"/>
          <w:b/>
          <w:bCs/>
          <w:i/>
          <w:iCs/>
          <w:color w:val="830025"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color w:val="830025"/>
          <w:sz w:val="28"/>
          <w:szCs w:val="28"/>
        </w:rPr>
        <w:t xml:space="preserve">$929 per person and $1089 Single per person. A non-refundable deposit of $150.00 and completed form is required to add your name to the reservation list. </w:t>
      </w:r>
    </w:p>
    <w:p w:rsidR="006324F8" w:rsidRPr="00FE4AEC" w:rsidRDefault="006324F8" w:rsidP="006324F8">
      <w:pPr>
        <w:jc w:val="center"/>
        <w:rPr>
          <w:rFonts w:ascii="CenturyGothic-Bold" w:hAnsi="CenturyGothic-Bold" w:cs="CenturyGothic-Bold"/>
          <w:b/>
          <w:bCs/>
          <w:color w:val="FFFFFF"/>
          <w:sz w:val="40"/>
          <w:szCs w:val="40"/>
        </w:rPr>
      </w:pPr>
      <w:r>
        <w:rPr>
          <w:rFonts w:asciiTheme="minorHAnsi" w:hAnsiTheme="minorHAnsi" w:cstheme="minorHAnsi"/>
          <w:b/>
          <w:bCs/>
          <w:i/>
          <w:iCs/>
          <w:color w:val="830025"/>
          <w:sz w:val="28"/>
          <w:szCs w:val="28"/>
        </w:rPr>
        <w:t>Pricing includes:  Deluxe motor coach transportation, First Class hotel accommodations for three nights, luggage handling, three breakfasts-One Lunch-three dinners, and admission to many fun-filled mysterious places, gratuities, travel protection and a professional tour manager from US Tours.</w:t>
      </w:r>
    </w:p>
    <w:p w:rsidR="006324F8" w:rsidRDefault="006324F8" w:rsidP="006324F8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color w:val="830025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830025"/>
          <w:sz w:val="28"/>
          <w:szCs w:val="28"/>
        </w:rPr>
        <w:t xml:space="preserve">Final payment date is July 19, 2020. A full refund (minus deposit) will be given for cancellations made prior to this date. </w:t>
      </w:r>
    </w:p>
    <w:p w:rsidR="006324F8" w:rsidRDefault="006324F8" w:rsidP="006324F8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color w:val="830025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830025"/>
          <w:sz w:val="28"/>
          <w:szCs w:val="28"/>
        </w:rPr>
        <w:t xml:space="preserve"> </w:t>
      </w:r>
    </w:p>
    <w:p w:rsidR="00FE4AEC" w:rsidRDefault="00FE4AEC" w:rsidP="006324F8">
      <w:pPr>
        <w:autoSpaceDE w:val="0"/>
        <w:autoSpaceDN w:val="0"/>
        <w:adjustRightInd w:val="0"/>
        <w:spacing w:after="0"/>
        <w:jc w:val="center"/>
      </w:pPr>
      <w:r w:rsidRPr="00FE4AEC">
        <w:rPr>
          <w:rFonts w:asciiTheme="minorHAnsi" w:hAnsiTheme="minorHAnsi" w:cstheme="minorHAnsi"/>
          <w:b/>
          <w:bCs/>
          <w:color w:val="830025"/>
          <w:sz w:val="28"/>
          <w:szCs w:val="28"/>
        </w:rPr>
        <w:t>If you are interested in learning more, please contact</w:t>
      </w:r>
      <w:r>
        <w:rPr>
          <w:rFonts w:asciiTheme="minorHAnsi" w:hAnsiTheme="minorHAnsi" w:cstheme="minorHAnsi"/>
          <w:b/>
          <w:bCs/>
          <w:color w:val="830025"/>
          <w:sz w:val="28"/>
          <w:szCs w:val="28"/>
        </w:rPr>
        <w:t xml:space="preserve"> </w:t>
      </w:r>
      <w:r w:rsidR="006324F8">
        <w:rPr>
          <w:rFonts w:asciiTheme="minorHAnsi" w:hAnsiTheme="minorHAnsi" w:cstheme="minorHAnsi"/>
          <w:b/>
          <w:bCs/>
          <w:color w:val="830025"/>
          <w:sz w:val="28"/>
          <w:szCs w:val="28"/>
        </w:rPr>
        <w:t>Kathy Leesekamp</w:t>
      </w:r>
    </w:p>
    <w:sectPr w:rsidR="00FE4AEC" w:rsidSect="006324F8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Gothic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6540FA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AEC"/>
    <w:rsid w:val="001252AE"/>
    <w:rsid w:val="0031496C"/>
    <w:rsid w:val="003D0174"/>
    <w:rsid w:val="004236C2"/>
    <w:rsid w:val="006324F8"/>
    <w:rsid w:val="006436CF"/>
    <w:rsid w:val="00875DDA"/>
    <w:rsid w:val="0095522B"/>
    <w:rsid w:val="00975E62"/>
    <w:rsid w:val="00AA4E35"/>
    <w:rsid w:val="00AB351D"/>
    <w:rsid w:val="00FE4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38DD62-1B5C-4E28-B16A-EC3699AE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52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1252AE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</w:rPr>
  </w:style>
  <w:style w:type="paragraph" w:styleId="EnvelopeReturn">
    <w:name w:val="envelope return"/>
    <w:basedOn w:val="Normal"/>
    <w:uiPriority w:val="99"/>
    <w:semiHidden/>
    <w:unhideWhenUsed/>
    <w:rsid w:val="001252AE"/>
    <w:pPr>
      <w:spacing w:after="0"/>
    </w:pPr>
    <w:rPr>
      <w:rFonts w:eastAsiaTheme="maj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5DD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D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D68C6-3E00-41E9-A715-6A9D0E649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953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A. Leesekamp</dc:creator>
  <cp:keywords/>
  <dc:description/>
  <cp:lastModifiedBy>Brittany D. Barnhart</cp:lastModifiedBy>
  <cp:revision>2</cp:revision>
  <cp:lastPrinted>2019-12-18T18:00:00Z</cp:lastPrinted>
  <dcterms:created xsi:type="dcterms:W3CDTF">2019-12-18T21:03:00Z</dcterms:created>
  <dcterms:modified xsi:type="dcterms:W3CDTF">2019-12-18T21:03:00Z</dcterms:modified>
</cp:coreProperties>
</file>